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433"/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3969"/>
      </w:tblGrid>
      <w:tr w:rsidR="008E2AF0" w:rsidRPr="008E2AF0" w:rsidTr="007D611B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AF0" w:rsidRPr="008E2AF0" w:rsidRDefault="008E2AF0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bookmarkStart w:id="0" w:name="_Hlk147148115"/>
            <w:r w:rsidRPr="008E2AF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fr-FR"/>
              </w:rPr>
              <w:t>Nom du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fr-FR"/>
              </w:rPr>
              <w:t xml:space="preserve"> </w:t>
            </w:r>
            <w:r w:rsidRPr="008E2AF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fr-FR"/>
              </w:rPr>
              <w:t xml:space="preserve">Bloc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AF0" w:rsidRPr="008E2AF0" w:rsidRDefault="007D611B" w:rsidP="007D61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fr-FR"/>
              </w:rPr>
              <w:t>Vol. horaire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AF0" w:rsidRPr="008E2AF0" w:rsidRDefault="008E2AF0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2AF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fr-FR"/>
              </w:rPr>
              <w:t>Dates</w:t>
            </w:r>
          </w:p>
        </w:tc>
      </w:tr>
      <w:tr w:rsidR="008E2AF0" w:rsidRPr="008E2AF0" w:rsidTr="007D61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11B" w:rsidRDefault="008E2AF0" w:rsidP="008E2A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1" w:name="_Hlk147148978"/>
            <w:bookmarkStart w:id="2" w:name="_GoBack" w:colFirst="0" w:colLast="2"/>
            <w:r w:rsidRPr="008E2A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Bloc 1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 : </w:t>
            </w:r>
          </w:p>
          <w:p w:rsidR="008E2AF0" w:rsidRPr="008E2AF0" w:rsidRDefault="008E2AF0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8E2AF0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 xml:space="preserve">ESS </w:t>
            </w:r>
            <w:r w:rsidR="007D611B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>,</w:t>
            </w:r>
            <w:proofErr w:type="gramEnd"/>
            <w:r w:rsidR="007D611B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 xml:space="preserve"> </w:t>
            </w:r>
            <w:r w:rsidRPr="008E2AF0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 xml:space="preserve">Enjeux et perspectives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8E2AF0" w:rsidP="007D61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2AF0">
              <w:rPr>
                <w:rFonts w:eastAsia="Times New Roman" w:cstheme="minorHAnsi"/>
                <w:color w:val="000000"/>
                <w:lang w:eastAsia="fr-FR"/>
              </w:rPr>
              <w:t>91 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FD40C8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23-24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Novembre </w:t>
            </w:r>
            <w:r w:rsidR="008E2AF0">
              <w:rPr>
                <w:rFonts w:eastAsia="Times New Roman" w:cstheme="minorHAnsi"/>
                <w:color w:val="000000"/>
                <w:lang w:eastAsia="fr-FR"/>
              </w:rPr>
              <w:t>202</w:t>
            </w:r>
            <w:r>
              <w:rPr>
                <w:rFonts w:eastAsia="Times New Roman" w:cstheme="minorHAnsi"/>
                <w:color w:val="000000"/>
                <w:lang w:eastAsia="fr-FR"/>
              </w:rPr>
              <w:t>3</w:t>
            </w:r>
            <w:r w:rsidR="00CC6CAC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="005E33E7">
              <w:rPr>
                <w:rFonts w:eastAsia="Times New Roman" w:cstheme="minorHAnsi"/>
                <w:color w:val="000000"/>
                <w:lang w:eastAsia="fr-FR"/>
              </w:rPr>
              <w:t>Sciences Po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13-14-15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Décembre 20</w:t>
            </w:r>
            <w:r w:rsidR="008E2AF0">
              <w:rPr>
                <w:rFonts w:eastAsia="Times New Roman" w:cstheme="minorHAnsi"/>
                <w:color w:val="000000"/>
                <w:lang w:eastAsia="fr-FR"/>
              </w:rPr>
              <w:t>2</w:t>
            </w:r>
            <w:r>
              <w:rPr>
                <w:rFonts w:eastAsia="Times New Roman" w:cstheme="minorHAnsi"/>
                <w:color w:val="000000"/>
                <w:lang w:eastAsia="fr-FR"/>
              </w:rPr>
              <w:t>3</w:t>
            </w:r>
            <w:r w:rsidR="00CC6CAC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="00CC6CAC" w:rsidRPr="00CC6CAC">
              <w:rPr>
                <w:rFonts w:eastAsia="Times New Roman" w:cstheme="minorHAnsi"/>
                <w:color w:val="000000"/>
                <w:highlight w:val="green"/>
                <w:lang w:eastAsia="fr-FR"/>
              </w:rPr>
              <w:t>au CNAM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17-18-19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Janvier 20</w:t>
            </w:r>
            <w:r w:rsidR="008E2AF0">
              <w:rPr>
                <w:rFonts w:eastAsia="Times New Roman" w:cstheme="minorHAnsi"/>
                <w:color w:val="000000"/>
                <w:lang w:eastAsia="fr-FR"/>
              </w:rPr>
              <w:t>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  <w:r w:rsidR="00CC6CAC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="00CC6CAC" w:rsidRPr="00CC6CAC">
              <w:rPr>
                <w:rFonts w:eastAsia="Times New Roman" w:cstheme="minorHAnsi"/>
                <w:color w:val="000000"/>
                <w:highlight w:val="green"/>
                <w:lang w:eastAsia="fr-FR"/>
              </w:rPr>
              <w:t>au CNAM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14-15-16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Février 20</w:t>
            </w:r>
            <w:r w:rsidR="008E2AF0">
              <w:rPr>
                <w:rFonts w:eastAsia="Times New Roman" w:cstheme="minorHAnsi"/>
                <w:color w:val="000000"/>
                <w:lang w:eastAsia="fr-FR"/>
              </w:rPr>
              <w:t>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  <w:r w:rsidR="00CC6CAC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="00CC6CAC" w:rsidRPr="00CC6CAC">
              <w:rPr>
                <w:rFonts w:eastAsia="Times New Roman" w:cstheme="minorHAnsi"/>
                <w:color w:val="000000"/>
                <w:highlight w:val="green"/>
                <w:lang w:eastAsia="fr-FR"/>
              </w:rPr>
              <w:t>au CNAM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7-8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Mars 20</w:t>
            </w:r>
            <w:r w:rsidR="008E2AF0">
              <w:rPr>
                <w:rFonts w:eastAsia="Times New Roman" w:cstheme="minorHAnsi"/>
                <w:color w:val="000000"/>
                <w:lang w:eastAsia="fr-FR"/>
              </w:rPr>
              <w:t>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  <w:r w:rsidR="00CC6CAC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="005E33E7">
              <w:rPr>
                <w:rFonts w:eastAsia="Times New Roman" w:cstheme="minorHAnsi"/>
                <w:color w:val="000000"/>
                <w:lang w:eastAsia="fr-FR"/>
              </w:rPr>
              <w:t xml:space="preserve">Sciences Po </w:t>
            </w:r>
          </w:p>
        </w:tc>
      </w:tr>
      <w:bookmarkEnd w:id="0"/>
      <w:bookmarkEnd w:id="1"/>
      <w:bookmarkEnd w:id="2"/>
      <w:tr w:rsidR="008E2AF0" w:rsidRPr="008E2AF0" w:rsidTr="007D61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8E2AF0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2A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Bloc 2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 :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br/>
            </w:r>
            <w:r w:rsidR="007D611B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>Communiquer et convaincre,</w:t>
            </w:r>
            <w:r w:rsidRPr="008E2AF0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br/>
              <w:t>méthodes et outils appliqués à l’ESS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8E2AF0" w:rsidP="007D61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2AF0">
              <w:rPr>
                <w:rFonts w:eastAsia="Times New Roman" w:cstheme="minorHAnsi"/>
                <w:color w:val="000000"/>
                <w:lang w:eastAsia="fr-FR"/>
              </w:rPr>
              <w:t>84 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FD40C8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10-11-12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Avril 202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22-23-24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Mai 202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5-6-7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Juin 202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3-4-5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Juillet 202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</w:p>
        </w:tc>
      </w:tr>
      <w:tr w:rsidR="008E2AF0" w:rsidRPr="008E2AF0" w:rsidTr="007D61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8E2AF0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2A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Bloc 3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 :</w:t>
            </w:r>
            <w:r w:rsidRPr="008E2A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E2A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="007D611B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>ESS, t</w:t>
            </w:r>
            <w:r w:rsidRPr="008E2AF0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 xml:space="preserve">erritoires et actions publiques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8E2AF0" w:rsidP="007D61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2AF0">
              <w:rPr>
                <w:rFonts w:eastAsia="Times New Roman" w:cstheme="minorHAnsi"/>
                <w:color w:val="000000"/>
                <w:lang w:eastAsia="fr-FR"/>
              </w:rPr>
              <w:t>91 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Default="00FD40C8" w:rsidP="008E2A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25-26-27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Septembre 202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16-17-18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Octobre 202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14-15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Novembre </w:t>
            </w:r>
            <w:r>
              <w:rPr>
                <w:rFonts w:eastAsia="Times New Roman" w:cstheme="minorHAnsi"/>
                <w:color w:val="000000"/>
                <w:lang w:eastAsia="fr-FR"/>
              </w:rPr>
              <w:t>2024</w:t>
            </w:r>
            <w:r>
              <w:rPr>
                <w:rFonts w:eastAsia="Times New Roman" w:cstheme="minorHAnsi"/>
                <w:color w:val="000000"/>
                <w:lang w:eastAsia="fr-FR"/>
              </w:rPr>
              <w:br/>
              <w:t>11-12-13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Décembre 202</w:t>
            </w: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</w:p>
          <w:p w:rsidR="00944A94" w:rsidRPr="008E2AF0" w:rsidRDefault="00FD40C8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9-10</w:t>
            </w:r>
            <w:r w:rsidR="00944A94" w:rsidRPr="00944A94">
              <w:rPr>
                <w:rFonts w:eastAsia="Times New Roman" w:cstheme="minorHAnsi"/>
                <w:color w:val="000000"/>
                <w:lang w:eastAsia="fr-FR"/>
              </w:rPr>
              <w:t xml:space="preserve"> janvier 202</w:t>
            </w:r>
            <w:r>
              <w:rPr>
                <w:rFonts w:eastAsia="Times New Roman" w:cstheme="minorHAnsi"/>
                <w:color w:val="000000"/>
                <w:lang w:eastAsia="fr-FR"/>
              </w:rPr>
              <w:t>5</w:t>
            </w:r>
          </w:p>
        </w:tc>
      </w:tr>
      <w:tr w:rsidR="008E2AF0" w:rsidRPr="008E2AF0" w:rsidTr="007D61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8E2AF0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2A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Bloc 4 : </w:t>
            </w:r>
            <w:r w:rsidRPr="008E2A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br/>
            </w:r>
            <w:r w:rsidR="007D611B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>ESS, m</w:t>
            </w:r>
            <w:r w:rsidRPr="008E2AF0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>odèles et méthodes d’action collective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8E2AF0" w:rsidP="007D61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2AF0">
              <w:rPr>
                <w:rFonts w:eastAsia="Times New Roman" w:cstheme="minorHAnsi"/>
                <w:color w:val="000000"/>
                <w:lang w:eastAsia="fr-FR"/>
              </w:rPr>
              <w:t>112 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Default="00FD40C8" w:rsidP="008E2A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5-6-7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Février 202</w:t>
            </w:r>
            <w:r>
              <w:rPr>
                <w:rFonts w:eastAsia="Times New Roman" w:cstheme="minorHAnsi"/>
                <w:color w:val="000000"/>
                <w:lang w:eastAsia="fr-FR"/>
              </w:rPr>
              <w:t>5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>
              <w:rPr>
                <w:rFonts w:eastAsia="Times New Roman" w:cstheme="minorHAnsi"/>
                <w:color w:val="000000"/>
                <w:lang w:eastAsia="fr-FR"/>
              </w:rPr>
              <w:t>12-13-14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Mars 202</w:t>
            </w:r>
            <w:r>
              <w:rPr>
                <w:rFonts w:eastAsia="Times New Roman" w:cstheme="minorHAnsi"/>
                <w:color w:val="000000"/>
                <w:lang w:eastAsia="fr-FR"/>
              </w:rPr>
              <w:t>5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 w:rsidR="00C34C24">
              <w:rPr>
                <w:rFonts w:eastAsia="Times New Roman" w:cstheme="minorHAnsi"/>
                <w:color w:val="000000"/>
                <w:lang w:eastAsia="fr-FR"/>
              </w:rPr>
              <w:t>9-10-11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Avril 202</w:t>
            </w:r>
            <w:r>
              <w:rPr>
                <w:rFonts w:eastAsia="Times New Roman" w:cstheme="minorHAnsi"/>
                <w:color w:val="000000"/>
                <w:lang w:eastAsia="fr-FR"/>
              </w:rPr>
              <w:t>5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 w:rsidR="00C34C24">
              <w:rPr>
                <w:rFonts w:eastAsia="Times New Roman" w:cstheme="minorHAnsi"/>
                <w:color w:val="000000"/>
                <w:lang w:eastAsia="fr-FR"/>
              </w:rPr>
              <w:t>14-15-16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Mai 202</w:t>
            </w:r>
            <w:r>
              <w:rPr>
                <w:rFonts w:eastAsia="Times New Roman" w:cstheme="minorHAnsi"/>
                <w:color w:val="000000"/>
                <w:lang w:eastAsia="fr-FR"/>
              </w:rPr>
              <w:t>5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br/>
            </w:r>
            <w:r w:rsidR="00C34C24">
              <w:rPr>
                <w:rFonts w:eastAsia="Times New Roman" w:cstheme="minorHAnsi"/>
                <w:color w:val="000000"/>
                <w:lang w:eastAsia="fr-FR"/>
              </w:rPr>
              <w:t>12-13</w:t>
            </w:r>
            <w:r w:rsidR="008E2AF0" w:rsidRPr="008E2AF0">
              <w:rPr>
                <w:rFonts w:eastAsia="Times New Roman" w:cstheme="minorHAnsi"/>
                <w:color w:val="000000"/>
                <w:lang w:eastAsia="fr-FR"/>
              </w:rPr>
              <w:t xml:space="preserve"> Juin 202</w:t>
            </w:r>
            <w:r>
              <w:rPr>
                <w:rFonts w:eastAsia="Times New Roman" w:cstheme="minorHAnsi"/>
                <w:color w:val="000000"/>
                <w:lang w:eastAsia="fr-FR"/>
              </w:rPr>
              <w:t>5</w:t>
            </w:r>
          </w:p>
          <w:p w:rsidR="00944A94" w:rsidRPr="008E2AF0" w:rsidRDefault="00C34C24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3-4</w:t>
            </w:r>
            <w:r w:rsidR="00944A94" w:rsidRPr="00944A94">
              <w:rPr>
                <w:rFonts w:eastAsia="Times New Roman" w:cstheme="minorHAnsi"/>
                <w:color w:val="000000"/>
                <w:lang w:eastAsia="fr-FR"/>
              </w:rPr>
              <w:t xml:space="preserve"> juillet 202</w:t>
            </w:r>
            <w:r w:rsidR="00FD40C8">
              <w:rPr>
                <w:rFonts w:eastAsia="Times New Roman" w:cstheme="minorHAnsi"/>
                <w:color w:val="000000"/>
                <w:lang w:eastAsia="fr-FR"/>
              </w:rPr>
              <w:t>5</w:t>
            </w:r>
          </w:p>
        </w:tc>
      </w:tr>
      <w:tr w:rsidR="008A0AF2" w:rsidRPr="008E2AF0" w:rsidTr="007D61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F2" w:rsidRPr="008E2AF0" w:rsidRDefault="008A0AF2" w:rsidP="008E2A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TOTAL HEURES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F2" w:rsidRPr="008A0AF2" w:rsidRDefault="008A0AF2" w:rsidP="007D611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8A0AF2">
              <w:rPr>
                <w:rFonts w:eastAsia="Times New Roman" w:cstheme="minorHAnsi"/>
                <w:b/>
                <w:color w:val="000000"/>
                <w:lang w:eastAsia="fr-FR"/>
              </w:rPr>
              <w:t>378H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F2" w:rsidRDefault="008A0AF2" w:rsidP="008E2A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:rsidR="008E2AF0" w:rsidRDefault="00B01CB3" w:rsidP="008E2AF0">
      <w:r>
        <w:rPr>
          <w:noProof/>
        </w:rPr>
        <w:drawing>
          <wp:anchor distT="0" distB="0" distL="114300" distR="114300" simplePos="0" relativeHeight="251658240" behindDoc="0" locked="0" layoutInCell="1" allowOverlap="1" wp14:anchorId="3127697E">
            <wp:simplePos x="0" y="0"/>
            <wp:positionH relativeFrom="margin">
              <wp:align>right</wp:align>
            </wp:positionH>
            <wp:positionV relativeFrom="margin">
              <wp:posOffset>187325</wp:posOffset>
            </wp:positionV>
            <wp:extent cx="1780540" cy="51054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e-cnam-nouvelle-aquitai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AF0">
        <w:rPr>
          <w:noProof/>
        </w:rPr>
        <w:drawing>
          <wp:inline distT="0" distB="0" distL="0" distR="0" wp14:anchorId="65DF6D0F" wp14:editId="4767CE89">
            <wp:extent cx="2209800" cy="8028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izontal_scpob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622" cy="80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F0" w:rsidRDefault="008E2AF0" w:rsidP="008E2AF0"/>
    <w:p w:rsidR="008E2AF0" w:rsidRDefault="008E2AF0" w:rsidP="008E2AF0"/>
    <w:p w:rsidR="008E2AF0" w:rsidRDefault="008E2AF0" w:rsidP="008E2AF0">
      <w:pPr>
        <w:jc w:val="center"/>
        <w:rPr>
          <w:rFonts w:ascii="Arial-BoldItalicMT" w:hAnsi="Arial-BoldItalicMT"/>
          <w:b/>
          <w:bCs/>
          <w:i/>
          <w:iCs/>
          <w:color w:val="404040" w:themeColor="text1" w:themeTint="BF"/>
          <w:sz w:val="32"/>
          <w:szCs w:val="32"/>
        </w:rPr>
      </w:pPr>
      <w:r w:rsidRPr="008E2AF0">
        <w:rPr>
          <w:rFonts w:ascii="Arial-BoldMT" w:hAnsi="Arial-BoldMT"/>
          <w:b/>
          <w:bCs/>
          <w:color w:val="FF0000"/>
          <w:sz w:val="36"/>
          <w:szCs w:val="36"/>
        </w:rPr>
        <w:t xml:space="preserve">CALENDRIER PRÉVISIONNEL </w:t>
      </w:r>
      <w:r w:rsidR="003D08F1">
        <w:rPr>
          <w:rFonts w:ascii="Arial-BoldMT" w:hAnsi="Arial-BoldMT"/>
          <w:b/>
          <w:bCs/>
          <w:color w:val="FF0000"/>
          <w:sz w:val="36"/>
          <w:szCs w:val="36"/>
        </w:rPr>
        <w:t>2023-2025</w:t>
      </w:r>
      <w:r w:rsidRPr="008E2AF0">
        <w:rPr>
          <w:rFonts w:ascii="Arial-BoldMT" w:hAnsi="Arial-BoldMT"/>
          <w:b/>
          <w:bCs/>
          <w:color w:val="FF0000"/>
          <w:sz w:val="32"/>
          <w:szCs w:val="32"/>
        </w:rPr>
        <w:br/>
      </w:r>
    </w:p>
    <w:p w:rsidR="008E2AF0" w:rsidRDefault="008E2AF0" w:rsidP="008E2AF0">
      <w:pPr>
        <w:jc w:val="center"/>
        <w:rPr>
          <w:color w:val="404040" w:themeColor="text1" w:themeTint="BF"/>
        </w:rPr>
      </w:pPr>
      <w:r w:rsidRPr="008E2AF0">
        <w:rPr>
          <w:rFonts w:ascii="Arial-BoldItalicMT" w:hAnsi="Arial-BoldItalicMT"/>
          <w:b/>
          <w:bCs/>
          <w:iCs/>
          <w:color w:val="404040" w:themeColor="text1" w:themeTint="BF"/>
          <w:sz w:val="32"/>
          <w:szCs w:val="32"/>
        </w:rPr>
        <w:t xml:space="preserve">EXECUTIVE MASTER </w:t>
      </w:r>
      <w:r w:rsidRPr="008E2AF0">
        <w:rPr>
          <w:rFonts w:ascii="Arial-BoldItalicMT" w:hAnsi="Arial-BoldItalicMT"/>
          <w:b/>
          <w:bCs/>
          <w:iCs/>
          <w:color w:val="404040" w:themeColor="text1" w:themeTint="BF"/>
          <w:sz w:val="32"/>
          <w:szCs w:val="32"/>
        </w:rPr>
        <w:br/>
      </w:r>
      <w:r w:rsidRPr="008E2AF0">
        <w:rPr>
          <w:rFonts w:ascii="Arial-BoldItalicMT" w:hAnsi="Arial-BoldItalicMT"/>
          <w:b/>
          <w:bCs/>
          <w:i/>
          <w:iCs/>
          <w:color w:val="404040" w:themeColor="text1" w:themeTint="BF"/>
          <w:sz w:val="32"/>
          <w:szCs w:val="32"/>
        </w:rPr>
        <w:t>Stratégies, territoires et projets innovants</w:t>
      </w:r>
      <w:r>
        <w:rPr>
          <w:rFonts w:ascii="Arial-BoldItalicMT" w:hAnsi="Arial-BoldItalicMT"/>
          <w:b/>
          <w:bCs/>
          <w:i/>
          <w:iCs/>
          <w:color w:val="404040" w:themeColor="text1" w:themeTint="BF"/>
          <w:sz w:val="32"/>
          <w:szCs w:val="32"/>
        </w:rPr>
        <w:t xml:space="preserve"> </w:t>
      </w:r>
      <w:r>
        <w:rPr>
          <w:rFonts w:ascii="Arial-BoldItalicMT" w:hAnsi="Arial-BoldItalicMT"/>
          <w:b/>
          <w:bCs/>
          <w:i/>
          <w:iCs/>
          <w:color w:val="404040" w:themeColor="text1" w:themeTint="BF"/>
          <w:sz w:val="32"/>
          <w:szCs w:val="32"/>
        </w:rPr>
        <w:br/>
      </w:r>
      <w:r w:rsidRPr="008E2AF0">
        <w:rPr>
          <w:rFonts w:ascii="Arial-BoldItalicMT" w:hAnsi="Arial-BoldItalicMT"/>
          <w:b/>
          <w:bCs/>
          <w:i/>
          <w:iCs/>
          <w:color w:val="404040" w:themeColor="text1" w:themeTint="BF"/>
          <w:sz w:val="32"/>
          <w:szCs w:val="32"/>
        </w:rPr>
        <w:t>dans l’Economie Sociale et Solidaire</w:t>
      </w:r>
      <w:r w:rsidRPr="008E2AF0">
        <w:rPr>
          <w:color w:val="404040" w:themeColor="text1" w:themeTint="BF"/>
        </w:rPr>
        <w:t xml:space="preserve"> </w:t>
      </w:r>
      <w:r w:rsidR="003538BF">
        <w:rPr>
          <w:color w:val="404040" w:themeColor="text1" w:themeTint="BF"/>
        </w:rPr>
        <w:t xml:space="preserve"> </w:t>
      </w:r>
    </w:p>
    <w:p w:rsidR="008E2AF0" w:rsidRPr="008E2AF0" w:rsidRDefault="008E2AF0" w:rsidP="008E2AF0">
      <w:pPr>
        <w:jc w:val="center"/>
        <w:rPr>
          <w:rFonts w:ascii="Arial-BoldItalicMT" w:hAnsi="Arial-BoldItalicMT"/>
          <w:b/>
          <w:bCs/>
          <w:i/>
          <w:iCs/>
          <w:color w:val="404040" w:themeColor="text1" w:themeTint="BF"/>
          <w:sz w:val="32"/>
          <w:szCs w:val="32"/>
        </w:rPr>
      </w:pPr>
    </w:p>
    <w:p w:rsidR="008E2AF0" w:rsidRPr="008E2AF0" w:rsidRDefault="008E2AF0" w:rsidP="008E2AF0"/>
    <w:p w:rsidR="008E2AF0" w:rsidRPr="008E2AF0" w:rsidRDefault="008E2AF0" w:rsidP="008E2AF0">
      <w:pPr>
        <w:jc w:val="center"/>
      </w:pPr>
      <w:r>
        <w:rPr>
          <w:rFonts w:ascii="TrebuchetMS-Italic" w:eastAsia="Times New Roman" w:hAnsi="TrebuchetMS-Italic" w:cs="Times New Roman"/>
          <w:i/>
          <w:iCs/>
          <w:color w:val="000000"/>
          <w:sz w:val="20"/>
          <w:szCs w:val="20"/>
          <w:lang w:eastAsia="fr-FR"/>
        </w:rPr>
        <w:t>Do</w:t>
      </w:r>
      <w:r w:rsidRPr="008E2AF0">
        <w:rPr>
          <w:rFonts w:ascii="TrebuchetMS-Italic" w:eastAsia="Times New Roman" w:hAnsi="TrebuchetMS-Italic" w:cs="Times New Roman"/>
          <w:i/>
          <w:iCs/>
          <w:color w:val="000000"/>
          <w:sz w:val="20"/>
          <w:szCs w:val="20"/>
          <w:lang w:eastAsia="fr-FR"/>
        </w:rPr>
        <w:t xml:space="preserve">cument prévisionnel </w:t>
      </w:r>
      <w:r w:rsidRPr="008E2AF0">
        <w:rPr>
          <w:rFonts w:ascii="Trebuchet-BoldItalic" w:eastAsia="Times New Roman" w:hAnsi="Trebuchet-BoldItalic" w:cs="Times New Roman"/>
          <w:b/>
          <w:bCs/>
          <w:i/>
          <w:iCs/>
          <w:color w:val="000000"/>
          <w:sz w:val="20"/>
          <w:szCs w:val="20"/>
          <w:lang w:eastAsia="fr-FR"/>
        </w:rPr>
        <w:t xml:space="preserve">version </w:t>
      </w:r>
      <w:r w:rsidR="00D35E40">
        <w:rPr>
          <w:rFonts w:ascii="Trebuchet-BoldItalic" w:eastAsia="Times New Roman" w:hAnsi="Trebuchet-BoldItalic" w:cs="Times New Roman"/>
          <w:b/>
          <w:bCs/>
          <w:i/>
          <w:iCs/>
          <w:color w:val="000000"/>
          <w:sz w:val="20"/>
          <w:szCs w:val="20"/>
          <w:lang w:eastAsia="fr-FR"/>
        </w:rPr>
        <w:t>13/</w:t>
      </w:r>
      <w:r w:rsidR="00D967DF">
        <w:rPr>
          <w:rFonts w:ascii="Trebuchet-BoldItalic" w:eastAsia="Times New Roman" w:hAnsi="Trebuchet-BoldItalic" w:cs="Times New Roman"/>
          <w:b/>
          <w:bCs/>
          <w:i/>
          <w:iCs/>
          <w:color w:val="000000"/>
          <w:sz w:val="20"/>
          <w:szCs w:val="20"/>
          <w:lang w:eastAsia="fr-FR"/>
        </w:rPr>
        <w:t>01</w:t>
      </w:r>
      <w:r>
        <w:rPr>
          <w:rFonts w:ascii="Trebuchet-BoldItalic" w:eastAsia="Times New Roman" w:hAnsi="Trebuchet-BoldItalic" w:cs="Times New Roman"/>
          <w:b/>
          <w:bCs/>
          <w:i/>
          <w:iCs/>
          <w:color w:val="000000"/>
          <w:sz w:val="20"/>
          <w:szCs w:val="20"/>
          <w:lang w:eastAsia="fr-FR"/>
        </w:rPr>
        <w:t>/</w:t>
      </w:r>
      <w:r w:rsidR="00D35E40">
        <w:rPr>
          <w:rFonts w:ascii="Trebuchet-BoldItalic" w:eastAsia="Times New Roman" w:hAnsi="Trebuchet-BoldItalic" w:cs="Times New Roman"/>
          <w:b/>
          <w:bCs/>
          <w:i/>
          <w:iCs/>
          <w:color w:val="000000"/>
          <w:sz w:val="20"/>
          <w:szCs w:val="20"/>
          <w:lang w:eastAsia="fr-FR"/>
        </w:rPr>
        <w:t>202</w:t>
      </w:r>
      <w:r w:rsidR="00D967DF">
        <w:rPr>
          <w:rFonts w:ascii="Trebuchet-BoldItalic" w:eastAsia="Times New Roman" w:hAnsi="Trebuchet-BoldItalic" w:cs="Times New Roman"/>
          <w:b/>
          <w:bCs/>
          <w:i/>
          <w:iCs/>
          <w:color w:val="000000"/>
          <w:sz w:val="20"/>
          <w:szCs w:val="20"/>
          <w:lang w:eastAsia="fr-FR"/>
        </w:rPr>
        <w:t>3</w:t>
      </w:r>
      <w:r w:rsidRPr="008E2AF0">
        <w:rPr>
          <w:rFonts w:ascii="TrebuchetMS-Italic" w:eastAsia="Times New Roman" w:hAnsi="TrebuchetMS-Italic" w:cs="Times New Roman"/>
          <w:i/>
          <w:iCs/>
          <w:color w:val="000000"/>
          <w:sz w:val="20"/>
          <w:szCs w:val="20"/>
          <w:lang w:eastAsia="fr-FR"/>
        </w:rPr>
        <w:t xml:space="preserve"> Les dates sont susceptibles d’évoluer</w:t>
      </w:r>
    </w:p>
    <w:p w:rsidR="008E2AF0" w:rsidRPr="008E2AF0" w:rsidRDefault="008E2AF0" w:rsidP="008E2AF0"/>
    <w:p w:rsidR="008E2AF0" w:rsidRPr="008E2AF0" w:rsidRDefault="008E2AF0" w:rsidP="008E2AF0"/>
    <w:p w:rsidR="002D018C" w:rsidRPr="008E2AF0" w:rsidRDefault="002D018C" w:rsidP="008E2AF0"/>
    <w:sectPr w:rsidR="002D018C" w:rsidRPr="008E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rebuchetMS-Italic">
    <w:altName w:val="Cambria"/>
    <w:panose1 w:val="00000000000000000000"/>
    <w:charset w:val="00"/>
    <w:family w:val="roman"/>
    <w:notTrueType/>
    <w:pitch w:val="default"/>
  </w:font>
  <w:font w:name="Trebuchet-BoldItalic">
    <w:altName w:val="Cambria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0"/>
    <w:rsid w:val="002D018C"/>
    <w:rsid w:val="003538BF"/>
    <w:rsid w:val="003D08F1"/>
    <w:rsid w:val="0049467B"/>
    <w:rsid w:val="005E33E7"/>
    <w:rsid w:val="007D611B"/>
    <w:rsid w:val="00845EC2"/>
    <w:rsid w:val="008A0AF2"/>
    <w:rsid w:val="008E2AF0"/>
    <w:rsid w:val="00944A94"/>
    <w:rsid w:val="00B01CB3"/>
    <w:rsid w:val="00C22205"/>
    <w:rsid w:val="00C34C24"/>
    <w:rsid w:val="00C4684A"/>
    <w:rsid w:val="00C944F2"/>
    <w:rsid w:val="00CC6CAC"/>
    <w:rsid w:val="00D35E40"/>
    <w:rsid w:val="00D967DF"/>
    <w:rsid w:val="00FC0440"/>
    <w:rsid w:val="00FC07FA"/>
    <w:rsid w:val="00FD40C8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B840"/>
  <w15:chartTrackingRefBased/>
  <w15:docId w15:val="{37474A9A-1766-4509-966B-50C71BE8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E2AF0"/>
    <w:rPr>
      <w:rFonts w:ascii="TrebuchetMS-Bold" w:hAnsi="TrebuchetM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8E2AF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8E2AF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8E2AF0"/>
    <w:rPr>
      <w:rFonts w:ascii="TrebuchetMS-Italic" w:hAnsi="TrebuchetM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Policepardfaut"/>
    <w:rsid w:val="008E2AF0"/>
    <w:rPr>
      <w:rFonts w:ascii="Trebuchet-BoldItalic" w:hAnsi="Trebuchet-BoldItalic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SciencesPoBordeaux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Ganivette</dc:creator>
  <cp:keywords/>
  <dc:description/>
  <cp:lastModifiedBy>Vanessa Ganivette</cp:lastModifiedBy>
  <cp:revision>8</cp:revision>
  <cp:lastPrinted>2021-04-12T13:26:00Z</cp:lastPrinted>
  <dcterms:created xsi:type="dcterms:W3CDTF">2023-01-13T09:22:00Z</dcterms:created>
  <dcterms:modified xsi:type="dcterms:W3CDTF">2023-10-02T14:27:00Z</dcterms:modified>
</cp:coreProperties>
</file>